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CA" w:rsidRPr="00E66314" w:rsidRDefault="00E63DCA" w:rsidP="00E63DCA">
      <w:pPr>
        <w:shd w:val="clear" w:color="auto" w:fill="F3F3F3"/>
        <w:spacing w:after="0" w:line="240" w:lineRule="auto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r w:rsidRPr="00E63DCA">
        <w:rPr>
          <w:rFonts w:eastAsia="Times New Roman"/>
          <w:sz w:val="24"/>
          <w:szCs w:val="24"/>
          <w:lang w:eastAsia="ru-RU"/>
        </w:rPr>
        <w:t>Выдержка</w:t>
      </w:r>
      <w:r w:rsidRPr="00E66314">
        <w:rPr>
          <w:rFonts w:eastAsia="Times New Roman"/>
          <w:sz w:val="24"/>
          <w:szCs w:val="24"/>
          <w:lang w:eastAsia="ru-RU"/>
        </w:rPr>
        <w:t>:</w:t>
      </w:r>
    </w:p>
    <w:p w:rsidR="00E63DCA" w:rsidRPr="00E66314" w:rsidRDefault="00E63DCA" w:rsidP="00E63DCA">
      <w:pPr>
        <w:shd w:val="clear" w:color="auto" w:fill="F3F3F3"/>
        <w:spacing w:after="0" w:line="240" w:lineRule="auto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E63DCA" w:rsidRPr="00E63DCA" w:rsidRDefault="00E63DCA" w:rsidP="00E63DCA">
      <w:pPr>
        <w:shd w:val="clear" w:color="auto" w:fill="F3F3F3"/>
        <w:spacing w:after="0" w:line="240" w:lineRule="auto"/>
        <w:textAlignment w:val="baseline"/>
        <w:outlineLvl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… </w:t>
      </w:r>
      <w:r w:rsidRPr="00E63DCA">
        <w:rPr>
          <w:rFonts w:eastAsia="Times New Roman"/>
          <w:lang w:eastAsia="ru-RU"/>
        </w:rPr>
        <w:t xml:space="preserve">ПРИМЕНЕНИЕ </w:t>
      </w:r>
      <w:r>
        <w:rPr>
          <w:rFonts w:eastAsia="Times New Roman"/>
          <w:lang w:eastAsia="ru-RU"/>
        </w:rPr>
        <w:t xml:space="preserve">ВИТАПРОТЕКТОРОВ </w:t>
      </w:r>
      <w:r w:rsidRPr="00E63DCA">
        <w:rPr>
          <w:rFonts w:eastAsia="Times New Roman"/>
          <w:lang w:eastAsia="ru-RU"/>
        </w:rPr>
        <w:t>БАОТАН</w:t>
      </w:r>
      <w:r>
        <w:rPr>
          <w:rFonts w:eastAsia="Times New Roman"/>
          <w:lang w:eastAsia="ru-RU"/>
        </w:rPr>
        <w:t>, АРШАН</w:t>
      </w:r>
      <w:r w:rsidRPr="00E63DCA">
        <w:rPr>
          <w:rFonts w:eastAsia="Times New Roman"/>
          <w:lang w:eastAsia="ru-RU"/>
        </w:rPr>
        <w:t xml:space="preserve"> ПОСЛЕ ПЕРЕНЕСЕННЫХ ИНСУЛЬТОВ И В ПОСЛЕОПЕРАЦИОННЫЙ ПЕРИОД</w:t>
      </w:r>
    </w:p>
    <w:p w:rsidR="00E63DCA" w:rsidRPr="00E63DCA" w:rsidRDefault="00E63DCA" w:rsidP="00E63DCA">
      <w:pPr>
        <w:shd w:val="clear" w:color="auto" w:fill="F3F3F3"/>
        <w:spacing w:after="0" w:line="240" w:lineRule="auto"/>
        <w:textAlignment w:val="baseline"/>
        <w:rPr>
          <w:rFonts w:eastAsia="Times New Roman"/>
          <w:color w:val="1E1E1E"/>
          <w:sz w:val="24"/>
          <w:szCs w:val="24"/>
          <w:lang w:eastAsia="ru-RU"/>
        </w:rPr>
      </w:pPr>
      <w:r w:rsidRPr="00E63DCA">
        <w:rPr>
          <w:rFonts w:eastAsia="Times New Roman"/>
          <w:color w:val="1E1E1E"/>
          <w:sz w:val="24"/>
          <w:szCs w:val="24"/>
          <w:lang w:eastAsia="ru-RU"/>
        </w:rPr>
        <w:t xml:space="preserve">Как считают специалисты традиционной медицины, в этот период очень важно помочь организму обрести нарушенное состояние гармонии и равновесия. Применение </w:t>
      </w:r>
      <w:proofErr w:type="spellStart"/>
      <w:r w:rsidRPr="00E63DCA">
        <w:rPr>
          <w:rFonts w:eastAsia="Times New Roman"/>
          <w:color w:val="1E1E1E"/>
          <w:sz w:val="24"/>
          <w:szCs w:val="24"/>
          <w:lang w:eastAsia="ru-RU"/>
        </w:rPr>
        <w:t>Баотан</w:t>
      </w:r>
      <w:proofErr w:type="spellEnd"/>
      <w:r>
        <w:rPr>
          <w:rFonts w:eastAsia="Times New Roman"/>
          <w:color w:val="1E1E1E"/>
          <w:sz w:val="24"/>
          <w:szCs w:val="24"/>
          <w:lang w:eastAsia="ru-RU"/>
        </w:rPr>
        <w:t xml:space="preserve">, Аршан </w:t>
      </w:r>
      <w:r w:rsidRPr="00E63DCA">
        <w:rPr>
          <w:rFonts w:eastAsia="Times New Roman"/>
          <w:color w:val="1E1E1E"/>
          <w:sz w:val="24"/>
          <w:szCs w:val="24"/>
          <w:lang w:eastAsia="ru-RU"/>
        </w:rPr>
        <w:t xml:space="preserve"> в этих случаях наиболее эффективно. Выздоровление происходит намного быстрее, и риск осложнений различной степени практически сводится к нулю.</w:t>
      </w:r>
      <w:r w:rsidRPr="00E63DCA">
        <w:rPr>
          <w:rFonts w:eastAsia="Times New Roman"/>
          <w:color w:val="1E1E1E"/>
          <w:sz w:val="24"/>
          <w:szCs w:val="24"/>
          <w:lang w:eastAsia="ru-RU"/>
        </w:rPr>
        <w:br/>
        <w:t xml:space="preserve">В таких ситуациях </w:t>
      </w:r>
      <w:proofErr w:type="spellStart"/>
      <w:r w:rsidRPr="00E63DCA">
        <w:rPr>
          <w:rFonts w:eastAsia="Times New Roman"/>
          <w:color w:val="1E1E1E"/>
          <w:sz w:val="24"/>
          <w:szCs w:val="24"/>
          <w:lang w:eastAsia="ru-RU"/>
        </w:rPr>
        <w:t>Баотан</w:t>
      </w:r>
      <w:proofErr w:type="spellEnd"/>
      <w:r>
        <w:rPr>
          <w:rFonts w:eastAsia="Times New Roman"/>
          <w:color w:val="1E1E1E"/>
          <w:sz w:val="24"/>
          <w:szCs w:val="24"/>
          <w:lang w:eastAsia="ru-RU"/>
        </w:rPr>
        <w:t>, Аршан</w:t>
      </w:r>
      <w:r w:rsidRPr="00E63DCA">
        <w:rPr>
          <w:rFonts w:eastAsia="Times New Roman"/>
          <w:color w:val="1E1E1E"/>
          <w:sz w:val="24"/>
          <w:szCs w:val="24"/>
          <w:lang w:eastAsia="ru-RU"/>
        </w:rPr>
        <w:t xml:space="preserve"> принимают 2-3 раза в день по 30 мл до еды только в первой половине дня. Курс приема - не менее 30 дней. После недельного перерыва переходят на профилактический курс приема </w:t>
      </w:r>
      <w:proofErr w:type="spellStart"/>
      <w:r w:rsidRPr="00E63DCA">
        <w:rPr>
          <w:rFonts w:eastAsia="Times New Roman"/>
          <w:color w:val="1E1E1E"/>
          <w:sz w:val="24"/>
          <w:szCs w:val="24"/>
          <w:lang w:eastAsia="ru-RU"/>
        </w:rPr>
        <w:t>Баотан</w:t>
      </w:r>
      <w:proofErr w:type="spellEnd"/>
      <w:r>
        <w:rPr>
          <w:rFonts w:eastAsia="Times New Roman"/>
          <w:color w:val="1E1E1E"/>
          <w:sz w:val="24"/>
          <w:szCs w:val="24"/>
          <w:lang w:eastAsia="ru-RU"/>
        </w:rPr>
        <w:t>, Аршан</w:t>
      </w:r>
      <w:r w:rsidRPr="00E63DCA">
        <w:rPr>
          <w:rFonts w:eastAsia="Times New Roman"/>
          <w:color w:val="1E1E1E"/>
          <w:sz w:val="24"/>
          <w:szCs w:val="24"/>
          <w:lang w:eastAsia="ru-RU"/>
        </w:rPr>
        <w:t>.</w:t>
      </w:r>
    </w:p>
    <w:p w:rsidR="00E63DCA" w:rsidRDefault="00E63DCA" w:rsidP="00E63DCA">
      <w:pPr>
        <w:shd w:val="clear" w:color="auto" w:fill="F3F3F3"/>
        <w:spacing w:after="0" w:line="240" w:lineRule="auto"/>
        <w:textAlignment w:val="baseline"/>
        <w:outlineLvl w:val="1"/>
        <w:rPr>
          <w:rFonts w:eastAsia="Times New Roman"/>
          <w:lang w:eastAsia="ru-RU"/>
        </w:rPr>
      </w:pPr>
    </w:p>
    <w:p w:rsidR="00E63DCA" w:rsidRDefault="00E63DCA" w:rsidP="00E63DCA">
      <w:pPr>
        <w:shd w:val="clear" w:color="auto" w:fill="F3F3F3"/>
        <w:spacing w:after="0" w:line="240" w:lineRule="auto"/>
        <w:textAlignment w:val="baseline"/>
        <w:outlineLvl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Другие применения…</w:t>
      </w:r>
    </w:p>
    <w:p w:rsidR="00E63DCA" w:rsidRPr="00E63DCA" w:rsidRDefault="00E63DCA" w:rsidP="00E63DCA">
      <w:pPr>
        <w:shd w:val="clear" w:color="auto" w:fill="F3F3F3"/>
        <w:spacing w:after="0" w:line="240" w:lineRule="auto"/>
        <w:textAlignment w:val="baseline"/>
        <w:outlineLvl w:val="1"/>
        <w:rPr>
          <w:rFonts w:eastAsia="Times New Roman"/>
          <w:lang w:eastAsia="ru-RU"/>
        </w:rPr>
      </w:pPr>
      <w:r w:rsidRPr="00E63DCA">
        <w:rPr>
          <w:rFonts w:eastAsia="Times New Roman"/>
          <w:lang w:eastAsia="ru-RU"/>
        </w:rPr>
        <w:t> </w:t>
      </w:r>
    </w:p>
    <w:p w:rsidR="00612B41" w:rsidRDefault="00612B41" w:rsidP="00E63DCA"/>
    <w:p w:rsidR="00E66314" w:rsidRPr="00E66314" w:rsidRDefault="00E66314" w:rsidP="00E66314">
      <w:pPr>
        <w:shd w:val="clear" w:color="auto" w:fill="F3F3F3"/>
        <w:spacing w:after="0" w:line="240" w:lineRule="auto"/>
        <w:jc w:val="both"/>
        <w:textAlignment w:val="baseline"/>
        <w:rPr>
          <w:rFonts w:eastAsia="Times New Roman"/>
          <w:color w:val="1E1E1E"/>
          <w:lang w:eastAsia="ru-RU"/>
        </w:rPr>
      </w:pPr>
      <w:r w:rsidRPr="00E66314">
        <w:rPr>
          <w:rFonts w:eastAsia="Times New Roman"/>
          <w:color w:val="1E1E1E"/>
          <w:lang w:eastAsia="ru-RU"/>
        </w:rPr>
        <w:t xml:space="preserve">Подробнее о применении </w:t>
      </w:r>
      <w:proofErr w:type="spellStart"/>
      <w:r w:rsidRPr="00E66314">
        <w:rPr>
          <w:rFonts w:eastAsia="Times New Roman"/>
          <w:color w:val="1E1E1E"/>
          <w:lang w:eastAsia="ru-RU"/>
        </w:rPr>
        <w:t>Баотан</w:t>
      </w:r>
      <w:proofErr w:type="spellEnd"/>
      <w:r w:rsidRPr="00E66314">
        <w:rPr>
          <w:rFonts w:eastAsia="Times New Roman"/>
          <w:color w:val="1E1E1E"/>
          <w:lang w:eastAsia="ru-RU"/>
        </w:rPr>
        <w:t xml:space="preserve"> и Аршан на официальном сайте Компании “Сома” </w:t>
      </w:r>
      <w:hyperlink r:id="rId5" w:history="1">
        <w:r w:rsidRPr="00E66314">
          <w:rPr>
            <w:rFonts w:eastAsia="Calibri"/>
            <w:color w:val="0000FF" w:themeColor="hyperlink"/>
            <w:u w:val="single"/>
          </w:rPr>
          <w:t xml:space="preserve">Применение </w:t>
        </w:r>
        <w:proofErr w:type="spellStart"/>
        <w:r w:rsidRPr="00E66314">
          <w:rPr>
            <w:rFonts w:eastAsia="Calibri"/>
            <w:color w:val="0000FF" w:themeColor="hyperlink"/>
            <w:u w:val="single"/>
          </w:rPr>
          <w:t>Баотан</w:t>
        </w:r>
        <w:proofErr w:type="spellEnd"/>
        <w:r w:rsidRPr="00E66314">
          <w:rPr>
            <w:rFonts w:eastAsia="Calibri"/>
            <w:color w:val="0000FF" w:themeColor="hyperlink"/>
            <w:u w:val="single"/>
          </w:rPr>
          <w:t>, Аршан. Инструкция</w:t>
        </w:r>
      </w:hyperlink>
    </w:p>
    <w:p w:rsidR="00E63DCA" w:rsidRDefault="00E63DCA" w:rsidP="00E63DCA">
      <w:bookmarkStart w:id="0" w:name="_GoBack"/>
      <w:bookmarkEnd w:id="0"/>
    </w:p>
    <w:p w:rsidR="00E63DCA" w:rsidRPr="00E63DCA" w:rsidRDefault="00E63DCA" w:rsidP="00E63DCA"/>
    <w:sectPr w:rsidR="00E63DCA" w:rsidRPr="00E63DCA" w:rsidSect="008075BC">
      <w:pgSz w:w="11906" w:h="16838"/>
      <w:pgMar w:top="1134" w:right="851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CA"/>
    <w:rsid w:val="00612B41"/>
    <w:rsid w:val="008075BC"/>
    <w:rsid w:val="00E63DCA"/>
    <w:rsid w:val="00E6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D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63D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D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63D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ma-baotan.ru/primenenie-baot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2018-12-17T23:32:00Z</dcterms:created>
  <dcterms:modified xsi:type="dcterms:W3CDTF">2019-05-04T11:06:00Z</dcterms:modified>
</cp:coreProperties>
</file>